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Табакова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+3590884446375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mgg2019@abv.bg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Табакова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22.12.2025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