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lavinia</w:t>
      </w:r>
      <w:r w:rsidR="00594BA5">
        <w:rPr>
          <w:sz w:val="20"/>
          <w:szCs w:val="20"/>
          <w:lang w:val="bg-BG"/>
        </w:rPr>
        <w:t xml:space="preserve"> </w:t>
      </w:r>
      <w:r w:rsidRPr="001D0D09">
        <w:rPr>
          <w:sz w:val="20"/>
          <w:szCs w:val="20"/>
        </w:rPr>
        <w:t>atasiei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+40756601997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lavinia.atasiei@gmail.com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