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Попова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martina_popova04@yahoo.com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+359889906021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1.10.2004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