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Stasiak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hanpol@onet.pl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+48666233579 ,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Wiktoria Wiercińska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08.06.2014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