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jordan  Bogdanov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2.2.2006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+359883939988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danibogdanov@abv.bg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