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Олена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Муцет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+359885630089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bh0079bi@gmail.com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 Муцет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