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Joaquim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Pontes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+351912410127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264608739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jmpcjpontes@gmail.com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1500-463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06/05/1993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Joaquim Pontes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