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Adrià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Bagüeste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41677890G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6/6/2006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+34640585060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adriabagueste@gmail.com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22/12/2025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22/12/2025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Adrià Bagüeste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