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Elitsa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Damyanova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16.10.1981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+359878964004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elica_kostova@abv.bg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Aleksandar Damyanov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14.8.2015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