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lilly</w:t>
      </w:r>
      <w:r w:rsidR="00594BA5">
        <w:rPr>
          <w:sz w:val="20"/>
          <w:szCs w:val="20"/>
          <w:lang w:val="bg-BG"/>
        </w:rPr>
        <w:t xml:space="preserve"> </w:t>
      </w:r>
      <w:r w:rsidRPr="001D0D09">
        <w:rPr>
          <w:sz w:val="20"/>
          <w:szCs w:val="20"/>
        </w:rPr>
        <w:t>czapp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+4407943592001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cbrmagda@gmail.com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