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Lidia Nieścioruk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+48882574293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Łukasz Nieścioruk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10.11.2009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Julia Powała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25.08.2009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Aleksandra Reszka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12.11.2009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Martyna Perka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16.12.2009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Milena Delega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31.10.2009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