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Ферай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Саидов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feray0398@gmail.com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+359899201942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7.2.2003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