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Julia</w:t>
      </w:r>
      <w:r w:rsidR="00594BA5">
        <w:rPr>
          <w:sz w:val="20"/>
          <w:szCs w:val="20"/>
          <w:lang w:val="bg-BG"/>
        </w:rPr>
        <w:t xml:space="preserve"> </w:t>
      </w:r>
      <w:r w:rsidRPr="001D0D09">
        <w:rPr>
          <w:sz w:val="20"/>
          <w:szCs w:val="20"/>
        </w:rPr>
        <w:t>Tereshchenko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+380951520058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ylia.1404@gmail.com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