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Cabral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+351915213312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232004340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vasco.cabral1@gmail.com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2820-103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01/08/1992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Cabral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