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Shevchenko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+48538682211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Yeva Shevchenko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Oleksandr Shevchenko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Hanna Shevchenko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