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Quiros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33333246J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25/02/1981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+34699671965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onemove.scurvy931@simplelogin.com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Carlos Quiros </w:t>
      </w:r>
      <w:r w:rsidR="00213D63">
        <w:rPr>
          <w:sz w:val="22"/>
          <w:szCs w:val="22"/>
          <w:lang w:val="en-US"/>
        </w:rPr>
        <w:br/>
        <w:t xml:space="preserve">                                                                                   </w:t>
      </w:r>
      <w:r w:rsidRPr="002F4A70" w:rsidR="002F4A70">
        <w:rPr>
          <w:sz w:val="22"/>
          <w:szCs w:val="22"/>
          <w:lang w:val="en-US"/>
        </w:rPr>
        <w:t>33333246J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