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Ampava</w:t>
      </w:r>
      <w:r w:rsidR="00594BA5">
        <w:rPr>
          <w:sz w:val="20"/>
          <w:szCs w:val="20"/>
          <w:lang w:val="bg-BG"/>
        </w:rPr>
        <w:t xml:space="preserve"> </w:t>
      </w:r>
      <w:r w:rsidRPr="001D0D09">
        <w:rPr>
          <w:sz w:val="20"/>
          <w:szCs w:val="20"/>
        </w:rPr>
        <w:t>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+37369621748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ampavaana@mail.ru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