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Ramela</w:t>
      </w:r>
      <w:r w:rsidR="00594BA5">
        <w:rPr>
          <w:sz w:val="20"/>
          <w:szCs w:val="20"/>
          <w:lang w:val="bg-BG"/>
        </w:rPr>
        <w:t xml:space="preserve"> </w:t>
      </w:r>
      <w:r w:rsidRPr="001D0D09">
        <w:rPr>
          <w:sz w:val="20"/>
          <w:szCs w:val="20"/>
        </w:rPr>
        <w:t>Kallogjeri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+306944120718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renatohasanai2@gmail.com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