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Wieczorek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Jar.wiecz@gmail.com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+48663224640 ,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Ziemowit Wieczorek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30.09.2010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