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Maribel Jason Molina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+46704523569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Oscar Papa Molina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Emanuel Santibanez Molina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Rafale David Motkowski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