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Борислав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Боев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bo_boev@abv.bg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+359899997156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30.3.1986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Николай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25.1.2022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