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+359883473883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ioana.iordanova.ivanova@abv.bg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