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Yurchenko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+48453507035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Elisei Pareyko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Elizaveta Pareyko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