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30.12.2025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Деян Георгиев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