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Daria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Kosheva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+351915543567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16/09/1990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311382630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dk.koaheva@gmail.com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2785-429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Daria Kosheva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