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Alexander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alexvaskovpeev@gmail.com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+359883327820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1.4.1991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