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fanta.com-21@o2.pl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+48881666265 ,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Wyroślak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