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Mastrangelo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10/10/1981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+351927833473</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piamastrangelo@yahoo.it</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Xavier Mastrangelo Marques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24/05/2022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Chiara Mastrangelo Marques</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26/09/2015</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Giulia Mastrangelo Marques</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09/03/2017</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