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Yordan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Popov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y.popov1516@gmail.com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+359877676747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4.3.1992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