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Antim</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Dimitrov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6.11.1986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+359876208048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antimdimitrov@gmail.com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26.12.2025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Matea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28.1.2021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