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kamila.bartosik1@o2.pl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+48694025117 ,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Fabian Kosior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