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Кръстьо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kano_i83@abv.bg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+359887905192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17.10.1983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Ирена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