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Sander</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van Holland</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familyvanholland@gmail.com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+200646889087</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06/09/1979</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NL6689672</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Futenlaan 6, Vinkeveen, Nederland JAZ Bluemarine, Sahl Hashish Road, Hurghada 1, Egypte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JAZ Bluemarine, Sahl Hashish Road, Hurghada 1, Egypte</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Laura gabriel</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+31631072321</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Jesse van Holland</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30/01/2011</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27/12/2025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