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Kopanova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+359884584133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vkopanova@abv.bg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