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Mila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Aldimirova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mila.aldimirova@gmail.com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+359884897983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15.9.2002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