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Rumen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Rusev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15.8.1961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+359888208790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t.useva@abv.bg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Rumen Rusev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