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Галина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Първанова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galina_todor@yahoo.com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+359885216860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26.11.1982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Христо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31.10.2022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