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Valeria</w:t>
      </w:r>
      <w:r>
        <w:rPr>
          <w:u w:val="single"/>
        </w:rPr>
        <w:t xml:space="preserve"> </w:t>
      </w:r>
      <w:r w:rsidRPr="009E5F62">
        <w:rPr>
          <w:u w:val="single"/>
        </w:rPr>
        <w:t>Santoro portela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53112870M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Valeria santoro portela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21/08/2016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Valeria Santoro portela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