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Mariqn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+359887596878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pisteros@abv.bg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Plamena Stancheva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