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Johan</w:t>
      </w:r>
      <w:r w:rsidR="00405CC1">
        <w:t xml:space="preserve"> </w:t>
      </w:r>
      <w:r w:rsidRPr="00405CC1" w:rsidR="00405CC1">
        <w:t>Le Grange</w:t>
      </w:r>
    </w:p>
    <w:p w:rsidRPr="00BF6E37" w:rsidR="00BF6E37" w:rsidP="00795766" w:rsidRDefault="00BF6E37" w14:paraId="2A1E2765" w14:textId="1E02A52F">
      <w:pPr>
        <w:jc w:val="both"/>
      </w:pPr>
      <w:r w:rsidRPr="00BF6E37">
        <w:rPr>
          <w:b/>
          <w:bCs/>
        </w:rPr>
        <w:t>ID NUMBER:</w:t>
      </w:r>
      <w:r w:rsidRPr="00BF6E37">
        <w:t xml:space="preserve"> </w:t>
      </w:r>
      <w:r w:rsidRPr="001B39C6" w:rsidR="001B39C6">
        <w:t>5602035099082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2012/12/27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Zoey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2015/06/09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