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Andreana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+359887544402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anity_93.1993@abv.bg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Dean Topalov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