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Lachezar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Spasov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20.7.1990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+359897380421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lachezar1990@abv.bg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Eva Spasova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19.6.2023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