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Alessia</w:t>
      </w:r>
      <w:r w:rsidR="00405CC1">
        <w:t xml:space="preserve"> </w:t>
      </w:r>
      <w:r w:rsidRPr="00405CC1" w:rsidR="00405CC1">
        <w:t>Guerrini</w:t>
      </w:r>
    </w:p>
    <w:p w:rsidRPr="00BF6E37" w:rsidR="00BF6E37" w:rsidP="00795766" w:rsidRDefault="00BF6E37" w14:paraId="2A1E2765" w14:textId="1E02A52F">
      <w:pPr>
        <w:jc w:val="both"/>
      </w:pPr>
      <w:r w:rsidRPr="00BF6E37">
        <w:rPr>
          <w:b/>
          <w:bCs/>
        </w:rPr>
        <w:t>ID NUMBER:</w:t>
      </w:r>
      <w:r w:rsidRPr="00BF6E37">
        <w:t xml:space="preserve"> </w:t>
      </w:r>
      <w:r w:rsidRPr="001B39C6" w:rsidR="001B39C6">
        <w:t>0411260193080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Johanni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