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Marat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adammarat@poczta.fm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+48503939313 ,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Olgierd Marat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2011-10-27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2025-12-21</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