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Youssef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Jimenez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08758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4/9/2002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+34695836749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youssef.jg2002@gmail.com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Youssef Jimenez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