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Sbongile</w:t>
      </w:r>
      <w:r w:rsidR="00405CC1">
        <w:t xml:space="preserve"> </w:t>
      </w:r>
      <w:r w:rsidRPr="00405CC1" w:rsidR="00405CC1">
        <w:t>Njamela</w:t>
      </w:r>
    </w:p>
    <w:p w:rsidRPr="00BF6E37" w:rsidR="00BF6E37" w:rsidP="00795766" w:rsidRDefault="00BF6E37" w14:paraId="2A1E2765" w14:textId="1E02A52F">
      <w:pPr>
        <w:jc w:val="both"/>
      </w:pPr>
      <w:r w:rsidRPr="00BF6E37">
        <w:rPr>
          <w:b/>
          <w:bCs/>
        </w:rPr>
        <w:t>ID NUMBER:</w:t>
      </w:r>
      <w:r w:rsidRPr="00BF6E37">
        <w:t xml:space="preserve"> </w:t>
      </w:r>
      <w:r w:rsidRPr="001B39C6" w:rsidR="001B39C6">
        <w:t>1234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Menzi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Mihle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