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Кремена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Главинова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18.9.1976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+359877434304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keipopova@gmail.com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Главинов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