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Simeonova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+359888112036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milenasimeonova76@icloud.com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Viara raeva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