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Wielogorski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bowie@madur.pl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+48792722792 ,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Samuel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