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Pau</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Jutglar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43217193D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04/07/2002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+34665483589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paupauet02@hotmail.com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09/12/2025</w:t>
      </w:r>
      <w:r w:rsidR="00C302CD">
        <w:rPr>
          <w:sz w:val="22"/>
          <w:szCs w:val="22"/>
          <w:lang w:val="bg-BG"/>
        </w:rPr>
        <w:t xml:space="preserve">                        </w:t>
      </w:r>
      <w:r w:rsidR="00513D8D">
        <w:rPr>
          <w:sz w:val="22"/>
          <w:szCs w:val="22"/>
        </w:rPr>
        <w:t xml:space="preserve">                        </w:t>
      </w:r>
      <w:r w:rsidR="00213D63">
        <w:rPr>
          <w:sz w:val="22"/>
          <w:szCs w:val="22"/>
          <w:lang w:val="en-US"/>
        </w:rPr>
        <w:t xml:space="preserve">Pau Jutglar </w:t>
      </w:r>
      <w:r w:rsidR="00213D63">
        <w:rPr>
          <w:sz w:val="22"/>
          <w:szCs w:val="22"/>
          <w:lang w:val="en-US"/>
        </w:rPr>
        <w:br/>
        <w:t xml:space="preserve">                                                                                   </w:t>
      </w:r>
      <w:r w:rsidRPr="002F4A70" w:rsidR="002F4A70">
        <w:rPr>
          <w:sz w:val="22"/>
          <w:szCs w:val="22"/>
          <w:lang w:val="en-US"/>
        </w:rPr>
        <w:t>43217193D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